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 вечерам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моста идет дорога в гору.
          <w:br/>
          А на горе - какая грусть!-
          <w:br/>
          Лежат развалины собора,
          <w:br/>
          Как будто спит былая Русь.
          <w:br/>
          <w:br/>
          Былая Русь! Не в те ли годы
          <w:br/>
          Наш день, как будто у груди,
          <w:br/>
          Был вскормлен образом свободы,
          <w:br/>
          Всегда мелькавшей впереди!
          <w:br/>
          <w:br/>
          Какая жизнь отликовала,
          <w:br/>
          Отгоревала, отошла!
          <w:br/>
          И все ж я слышу с перевала,
          <w:br/>
          Как веет здесь, чем Русь жила.
          <w:br/>
          <w:br/>
          Все так же весело и властно
          <w:br/>
          Здесь парни ладят стремена,
          <w:br/>
          По вечерам тепло и ясно,
          <w:br/>
          Как в те былые времена...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2021-11-10T19:33:07+03:00</dcterms:created>
  <dcterms:modified xsi:type="dcterms:W3CDTF">2021-11-10T19:33:07+03:00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