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городу бегал черный человек..."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городу бегал черный человек.
          <w:br/>
          Гасил он фонарики, карабкаясь на лестницу.
          <w:br/>
          <w:br/>
          Медленный, белый подходил рассвет,
          <w:br/>
          Вместе с человеком взбирался на лестницу.
          <w:br/>
          <w:br/>
          Там, где были тихие, мягкие тени —
          <w:br/>
          Желтые полоски вечерних фонарей,—
          <w:br/>
          <w:br/>
          Утренние сумерки легли на ступени,
          <w:br/>
          Забрались в занавески, в щели дверей.
          <w:br/>
          <w:br/>
          Ах, какой бледный город на заре!
          <w:br/>
          Черный человечек плачет на дворе.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2021-11-10T21:07:47+03:00</dcterms:created>
  <dcterms:modified xsi:type="dcterms:W3CDTF">2021-11-10T21:07:47+03:00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