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Рыжичков, волвяночек,
          <w:br/>
           Белыих беляночек
          <w:br/>
           Наберу скорёшенько
          <w:br/>
           Я, млада-младёшенька,
          <w:br/>
           Что для свекра-батюшки,
          <w:br/>
           Для свекрови-матушки:
          <w:br/>
           Перестали б скряжничать —
          <w:br/>
           Сели бы пображничать.
          <w:br/>
          <w:br/>
          А тебе, постылому,
          <w:br/>
           Старому да хилому,
          <w:br/>
           Суну я в окошечко
          <w:br/>
           Полное лукошечко
          <w:br/>
           Мухомора старого,
          <w:br/>
           Старого, поджарого…
          <w:br/>
           Старый ест — не справится:
          <w:br/>
           Мухомором давится…
          <w:br/>
          <w:br/>
          А тебе, треклятому,
          <w:br/>
           Белу-кудреватому,
          <w:br/>
           Высмотрю я травушку,
          <w:br/>
           Травушку-муравушку,
          <w:br/>
           На постелю браную,
          <w:br/>
           Свахой-ночкой стланную,
          <w:br/>
           С пологом-дубровушкой
          <w:br/>
           Да со мной ли, вдовушкой.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2022-04-22T05:17:44+03:00</dcterms:created>
  <dcterms:modified xsi:type="dcterms:W3CDTF">2022-04-22T05:17:44+03:00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