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дороге на Скирос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покидаю город, как Тезей -
          <w:br/>
          свой Лабиринт, оставив Минотавра
          <w:br/>
          смердеть, а Ариадну - ворковать
          <w:br/>
          в объятьях Вакха.
          <w:br/>
                        Вот она, победа!
          <w:br/>
          Апофеоз подвижничества! Бог
          <w:br/>
          как раз тогда подстраивает встречу,
          <w:br/>
          когда мы, в центре завершив дела,
          <w:br/>
          уже бредем по пустырю с добычей,
          <w:br/>
          навеки уходя из этих мест,
          <w:br/>
          чтоб больше никогда не возвращаться.
          <w:br/>
          <w:br/>
          В конце концов, убийство есть убийство.
          <w:br/>
          Долг смертных ополчаться на чудовищ.
          <w:br/>
          Но кто сказал, что чудища бессмертны?
          <w:br/>
          И - дабы не могли мы возомнить
          <w:br/>
          себя отличными от побежденных -
          <w:br/>
          Бог отнимает всякую награду
          <w:br/>
          (тайком от глаз ликующей толпы)
          <w:br/>
          и нам велит молчать. И мы уходим.
          <w:br/>
          <w:br/>
          Теперь уже и вправду - навсегда.
          <w:br/>
          Ведь если может человек вернуться
          <w:br/>
          на место преступленья, то туда,
          <w:br/>
          где был унижен, он прийти не сможет.
          <w:br/>
          И в этом пункте планы Божества
          <w:br/>
          и наше ощущенье униженья
          <w:br/>
          настолько абсолютно совпадают,
          <w:br/>
          что за спиною остаются: ночь,
          <w:br/>
          смердящий зверь, ликующие толпы,
          <w:br/>
          дома, огни. И Вакх на пустыре
          <w:br/>
          милуется в потемках с Ариадной.
          <w:br/>
          <w:br/>
          Когда-нибудь придется возвращаться.
          <w:br/>
          Назад. Домой. К родному очагу.
          <w:br/>
          И ляжет путь мой через этот город.
          <w:br/>
          Дай Бог тогда, чтоб не было со мной
          <w:br/>
          двуострого меча, поскольку город
          <w:br/>
          обычно начинается для тех,
          <w:br/>
          кто в нем живет, с центральных площадей
          <w:br/>
          и башен.
          <w:br/>
              А для странника - с окраин.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2021-11-10T10:30:56+03:00</dcterms:created>
  <dcterms:modified xsi:type="dcterms:W3CDTF">2021-11-10T10:30:56+03:00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