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духу времени и вкусу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 духу времени и вкусу
          <w:br/>
           Он ненавидел слово «раб»…
          <w:br/>
           — За то попался в Главный штаб
          <w:br/>
           И был притянут к Иисусу!..
          <w:br/>
          <w:br/>
          — Ему не свято ничего…
          <w:br/>
           — Он враг царю!.. — Он друг сестрицын!..
          <w:br/>
           — Скажите правду, князь Голицын,
          <w:br/>
           Уж не повесят ли его?..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2022-04-22T01:27:16+03:00</dcterms:created>
  <dcterms:modified xsi:type="dcterms:W3CDTF">2022-04-22T01:27:16+03:00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