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сборников «Русские символисты»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помнятся и книги эти,
          <w:br/>
          Как в полусне недавний день!
          <w:br/>
          Мы были дерзки, были дети,
          <w:br/>
          Нам все казалось в ярком свете...
          <w:br/>
          Теперь в душе и тишь и тень.
          <w:br/>
          Далеко первая ступень.
          <w:br/>
          Пять беглых лет — как пять столетий.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2021-11-10T10:30:28+03:00</dcterms:created>
  <dcterms:modified xsi:type="dcterms:W3CDTF">2021-11-10T10:30:28+03:00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