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современному зоологическому вопросу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Орангутанг ли наш Адам?
          <w:br/>
           От обезьяны идем ли мы?
          <w:br/>
           Такой вопрос решать не нам:
          <w:br/>
           Решат ученые умы.
          <w:br/>
          <w:br/>
          В науке неуч и профан,
          <w:br/>
           Спрошу: не больше ль правды в том,
          <w:br/>
           Что вовсе не от обезьян,
          <w:br/>
           А в обезьяны мы идем?
          <w:br/>
          <w:br/>
          Ученье новое для нас не без изъяна:
          <w:br/>
           Я сам смущаюсь им, как ни упрям мой нрав.
          <w:br/>
           Посмотришь на иных и скажешь: Дарвин прав;
          <w:br/>
           Праматерь их и впрямь должна быть обезьяна!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2022-04-23T22:39:56+03:00</dcterms:created>
  <dcterms:modified xsi:type="dcterms:W3CDTF">2022-04-23T22:39:56+03:00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