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тем дорогам, где ходят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тем дорогам, где ходят люди,
          <w:br/>
          В часы раздумья не ходи, —
          <w:br/>
          Весь воздух выпьют людские груди,
          <w:br/>
          Проснётся страх в твоей груди.
          <w:br/>
          Оставь селенья, иди далёко,
          <w:br/>
          Или создай пустынный край,
          <w:br/>
          И там безмолвно и одиноко
          <w:br/>
          Живи, мечтай и умирай.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2022-03-18T14:36:53+03:00</dcterms:created>
  <dcterms:modified xsi:type="dcterms:W3CDTF">2022-03-18T14:36:53+03:00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