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 (Этюд)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земли встает туман голубоватый.
          <w:br/>
           Грохочут танки, вытянувшись в ряд.
          <w:br/>
           Как соколы отважные, крылаты
          <w:br/>
           Над крышей флаги красные парят.
          <w:br/>
           Старушка обняла бойца за шею,
          <w:br/>
           От радости заплакала она,
          <w:br/>
           И, улыбаясь, свежие трофеи
          <w:br/>
           Подсчитывает строгий старшина.
          <w:br/>
          <w:br/>
          Как тень судьбы Германии фашистской.
          <w:br/>
           На всех путях, куда ни кинешь взгляд.
          <w:br/>
           На глине развороченной и склизкой
          <w:br/>
           Чернеют трупы вражеских солдат.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2022-04-21T19:01:44+03:00</dcterms:created>
  <dcterms:modified xsi:type="dcterms:W3CDTF">2022-04-21T19:01:44+03:00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