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помните еще ту сухость в горле,
          <w:br/>
          Когда, бряцая голой силой зла,
          <w:br/>
          Навстречу нам горланили и перли
          <w:br/>
          И осень шагом испытаний шла?
          <w:br/>
          <w:br/>
          Но правота была такой оградой,
          <w:br/>
          Которой уступал любой доспех.
          <w:br/>
          Все воплотила участь Ленинграда.
          <w:br/>
          Стеной стоял он на глазах у всех.
          <w:br/>
          <w:br/>
          И вот пришло заветное мгновенье:
          <w:br/>
          Он разорвал осадное кольцо.
          <w:br/>
          И целый мир, столпившись в отдаленьи,
          <w:br/>
          B восторге смотрит на его лицо.
          <w:br/>
          <w:br/>
          Как он велик! Какой бессмертный жребий!
          <w:br/>
          Как входит в цепь легенд его звено!
          <w:br/>
          Все, что возможно на земле и небе,
          <w:br/>
          Им вынесено и совершено.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2022-03-19T04:16:43+03:00</dcterms:created>
  <dcterms:modified xsi:type="dcterms:W3CDTF">2022-03-19T04:16:43+03:00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