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Повсеместная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Ее глаза, глаза газели,
          <w:br/>
          Синеют в усиках ресниц.
          <w:br/>
          Она опустит очи ниц,
          <w:br/>
          И щеки вдруг зарозовели.
          <w:br/>
          В устах змеящийся укус,
          <w:br/>
          Лицо меняет безпрестанно.
          <w:br/>
          И волосы, длиннее стана,
          <w:br/>
          Немного приторны на вкус.
          <w:br/>
          Безкрылой похоти раба,
          <w:br/>
          Она приниженно кичлива.
          <w:br/>
          Эскиз готов. Пошлоречива
          <w:br/>
          Моей натурщицы судьба.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2022-03-22T11:28:07+03:00</dcterms:created>
  <dcterms:modified xsi:type="dcterms:W3CDTF">2022-03-22T11:28:07+03:00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