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Погляди на незабудки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Погляди на незабудки,
          <w:br/>
          Милый друг, и не забудь
          <w:br/>
          Нежной песни, звучной дудки,
          <w:br/>
          Вздохов, нам теснивших грудь.
          <w:br/>
          Не забудь, как безмятежно
          <w:br/>
          Улыбался нам Апрель,
          <w:br/>
          Как зарёй запела нежно
          <w:br/>
          Первый раз твоя свирель.
          <w:br/>
          Не забудь о сказках новых,
          <w:br/>
          Что нашёптывал нам Май,
          <w:br/>
          И от уст моих вишнёвых
          <w:br/>
          Алых уст не отнимай,
          <w:br/>
          И, когда на дно оврага
          <w:br/>
          Убежишь от зноя ты,
          <w:br/>
          Где накопленная влага
          <w:br/>
          Поит травы и цветы.
          <w:br/>
          Там зашепчут незабудки:
          <w:br/>
          — Не забудь её любви! —
          <w:br/>
          Ты тростник для новой дудки,
          <w:br/>
          Подзывать меня, сорви.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2022-03-21T22:12:42+03:00</dcterms:created>
  <dcterms:modified xsi:type="dcterms:W3CDTF">2022-03-21T22:12:42+03:00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