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Поговорим о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Поговорим о счастье. Вечер.
          <w:br/>
           Стихи. Окурки. Абажур.
          <w:br/>
           Зеленый свет.
          <w:br/>
           Не им ли мечен,
          <w:br/>
           В тоску, как в комнату, вхожу.
          <w:br/>
           Не им ли выдумана птица
          <w:br/>
           Та, синяя,
          <w:br/>
           И дым, и лед.
          <w:br/>
           (…По переулку у Мясницкой
          <w:br/>
           Простая девушка идет.
          <w:br/>
           Идет и думает, наверно,
          <w:br/>
           О культработе и стихах.)
          <w:br/>
           Не он ли вел меня в таверны,
          <w:br/>
           Морским прибоем настигал?
          <w:br/>
           И, заслонив твои ресницы,
          <w:br/>
           Звеня придуманным крылом,
          <w:br/>
           Летела синим светом птица
          <w:br/>
           Сквозь жизнь и сердце — напролом…
          <w:br/>
           (…Ноябрь. Вечер. Первый лед.
          <w:br/>
           По переулку у Мясницкой
          <w:br/>
           Простая девушка идет.)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2022-04-22T03:22:05+03:00</dcterms:created>
  <dcterms:modified xsi:type="dcterms:W3CDTF">2022-04-22T03:22:05+03:00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