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Угрюмо шмель гудит, толкаясь по стеклу…
          <w:br/>
          В окно зарница глянула тревожно…
          <w:br/>
          Притихший соловей в сирени на валу
          <w:br/>
          ‎Выводит трели осторожно.
          <w:br/>
          <w:br/>
          Гром, проворчав в саду, скатился за гумно;
          <w:br/>
          Но воздух меркнет, небо потухает…
          <w:br/>
          А тополь тянется в открытое окно
          <w:br/>
          ‎И ладаном благоухает.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2022-03-18T12:08:56+03:00</dcterms:created>
  <dcterms:modified xsi:type="dcterms:W3CDTF">2022-03-18T12:08:56+03:00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