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масками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под маской было звездно.
          <w:br/>
          Улыбалась чья-то повесть,
          <w:br/>
          Короталась тихо ночь.
          <w:br/>
          <w:br/>
          И задумчивая совесть,
          <w:br/>
          Тихо плавая над бездной,
          <w:br/>
          Уводила время прочь.
          <w:br/>
          <w:br/>
          И в руках, когда-то строгих,
          <w:br/>
          Был бокал стеклянных влаг.
          <w:br/>
          Ночь сходила на чертоги,
          <w:br/>
          Замедляя шаг.
          <w:br/>
          <w:br/>
          И позвякивали миги,
          <w:br/>
          И звенела влага в сердце,
          <w:br/>
          И дразнил зеленый зайчик
          <w:br/>
          В догоревшем хрустале.
          <w:br/>
          <w:br/>
          А в шкапу дремали книги.
          <w:br/>
          Там — к резной старинной дверце
          <w:br/>
          Прилепился голый мальчик
          <w:br/>
          На одном крыле.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2021-11-11T07:19:28+03:00</dcterms:created>
  <dcterms:modified xsi:type="dcterms:W3CDTF">2021-11-11T07:19:28+03:00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