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мясной багряницей душой тоскую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мясной багряницей душой тоскую,
          <w:br/>
           Под обухом с быками на бойнях шалею,
          <w:br/>
           Но вижу не женскую стебельковую, а мужскую
          <w:br/>
           Обнаженную для косыря гильотинного шею.
          <w:br/>
           На копье позвоночника она носитель
          <w:br/>
           Чаши, вспененной мозгом до края.
          <w:br/>
           Не женщина, а мужчина вселенский искупитель,
          <w:br/>
           Кому дано плодотворить, умирая.
          <w:br/>
           И вдоль течения реки желтоводной,
          <w:br/>
           Как гиены, царапая ногтями пески,
          <w:br/>
           Узкотазые плакальщицы по мощи детородной
          <w:br/>
           Не мои ль собирали кровяные куски?
          <w:br/>
           Ненасытные, сами, приявши, когтили
          <w:br/>
           Мою державу, как орлицы лань,-
          <w:br/>
           Что ж, крепнущий скипетром в могильном иле,
          <w:br/>
           Я слышу вопли: восстань, восстань!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2022-04-22T07:26:03+03:00</dcterms:created>
  <dcterms:modified xsi:type="dcterms:W3CDTF">2022-04-22T07:26:03+03:00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