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пологом ли слишком жарко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пологом ли слишком жарко,
          <w:br/>
           Ночник ли пущен слишком ярко,
          <w:br/>
           Иль шум и шелесты мышей
          <w:br/>
           Твоих коснулися ушей,
          <w:br/>
           Что ты не спишь, раскинув руки,
          <w:br/>
           И слушаешь глухие звуки?
          <w:br/>
          <w:br/>
          «Фотис, ты спишь?» — Я сплю, молчи, —
          <w:br/>
           И снова замерло в ночи.
          <w:br/>
           «Ты плачешь?» — Нет, спокойся, милый,
          <w:br/>
           Расторгнут нас одной могилой! —
          <w:br/>
           Наутро встала так бледна,
          <w:br/>
           Как будто год была больна.
          <w:br/>
          <w:br/>
          Весь день был ветрен, сух и ясен,
          <w:br/>
           Но лишь закат зарделся, красен,
          <w:br/>
           Фотис сказала: «Я пойду
          <w:br/>
           На час». Предчувствуя беду,
          <w:br/>
           Ее просил побыть я дома,
          <w:br/>
           Покуда не пройдет истома.
          <w:br/>
          <w:br/>
          «Не бойся, друг, не будь враждебен.
          <w:br/>
           Клялась я отслужить молебен.
          <w:br/>
           Одна доеду без труда
          <w:br/>
           И тотчас возвращусь сюда.
          <w:br/>
           Ты жди меня, не мучься скукой, —
          <w:br/>
           Молитва будет нам порукой».
          <w:br/>
           Я скрыл тогда невольный вздох.
          <w:br/>
           Вот шум шагов вдали заглох,
          <w:br/>
           На темном и глухом канале
          <w:br/>
           Гондолу тихо отвязали,
          <w:br/>
           Но уж давно взошла луна,
          <w:br/>
           Когда вернулася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2022-05-01T08:48:41+03:00</dcterms:created>
  <dcterms:modified xsi:type="dcterms:W3CDTF">2022-05-01T08:48:41+03:00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