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сенью тилий и темал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сенью тилий и темал,
          <w:br/>
          Склонясь на белые киферы,
          <w:br/>
          Я, улыбаясь, задремал
          <w:br/>
          В объятьях милой Мейтанеры,
          <w:br/>
          И, затаивши два огня
          <w:br/>
          В очах за синие зарницы,
          <w:br/>
          Она смотрела на меня
          <w:br/>
          Сквозь дымно-длинные ресницы.
          <w:br/>
          В передзакатной тишине
          <w:br/>
          Смиряя пляской ярость Змея,
          <w:br/>
          Она показывала мне,
          <w:br/>
          Как пляшет зыбкая алмея.
          <w:br/>
          И вся бела в тени темал,
          <w:br/>
          Белей, чем нежный цвет кифера,
          <w:br/>
          Отбросив скуку покрывал,
          <w:br/>
          Плясала долго Мейтанера.
          <w:br/>
          И утомилась, и легла,
          <w:br/>
          Орошена росой усталой,
          <w:br/>
          Склоняя жемчуги чела
          <w:br/>
          К благоуханью азры алой.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2022-03-21T22:12:26+03:00</dcterms:created>
  <dcterms:modified xsi:type="dcterms:W3CDTF">2022-03-21T22:12:26+03:00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