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было совсем темно,
          <w:br/>
          И горели в ряд фонари,
          <w:br/>
          Но я приоткрыл окно
          <w:br/>
          И понял приближенье зари.
          <w:br/>
          От лазури, побелевшей вдруг,
          <w:br/>
          Отделились, как дым, облака,
          <w:br/>
          В сумраке, поредевшем вокруг,
          <w:br/>
          Обозначился парк и река.
          <w:br/>
          И скоро в сизой дали,
          <w:br/>
          Казавшейся черным концом,
          <w:br/>
          Опять поднялись с земли
          <w:br/>
          Крыши — за домом дом.
          <w:br/>
          И, звезды гася, в небеса
          <w:br/>
          Кто-то влил лиловый сок,
          <w:br/>
          И мне сладко повеял в глаза
          <w:br/>
          Издалека ветерок.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2022-03-21T06:02:59+03:00</dcterms:created>
  <dcterms:modified xsi:type="dcterms:W3CDTF">2022-03-21T06:02:59+03:00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