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Подаренный букет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день праздника сердца, любимой рукою,
          <w:br/>
           Душистый букет, ты ко мне принесен,
          <w:br/>
           И принят в восторге, с улыбкой, с слезою;
          <w:br/>
           И нежной заботой моей охранен,
          <w:br/>
           Цветешь, украшая приют мой заветный,
          <w:br/>
           Мне теша и чувства, и душу, и взгляд,-
          <w:br/>
           Как радуга, листья твои разноцветны,
          <w:br/>
           Как люди, живут они, дышат, дрожат;
          <w:br/>
           И ведают радость, когда их лелеет
          <w:br/>
           Луч солнца златого,- и страждут, когда
          <w:br/>
           Их стужа коснется… Но день вечереет,-
          <w:br/>
           А завтра для них разрушенья чреда
          <w:br/>
           Придет роковая!.. Поблекнут… увянут!..
          <w:br/>
           Но прежде, в бессмертной душе, в краткий час,
          <w:br/>
           О! сколько напрасных стремлений устанут!
          <w:br/>
           И сколько надежд отцветут, совершась!..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2022-04-22T21:20:09+03:00</dcterms:created>
  <dcterms:modified xsi:type="dcterms:W3CDTF">2022-04-22T21:20:09+03:00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