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Подберёзовик и подосиновик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— под березой,
          <w:br/>
           Другой — под осиной.
          <w:br/>
           Иду я за ними
          <w:br/>
           По тропке лосиной.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2022-04-22T10:38:00+03:00</dcterms:created>
  <dcterms:modified xsi:type="dcterms:W3CDTF">2022-04-22T10:38:00+03:00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