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"Поднимается дева по лесенке..."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Поднимается дева по лесенке
          <w:br/>
          И поет, соловьем заливается.
          <w:br/>
          Простодушный напев милой песенки
          <w:br/>
          С ароматом весенним свивается.
          <w:br/>
          <w:br/>
          Ах, веселые, нежные песенки
          <w:br/>
          Сладко петь и на узенькой лесенке.
          <w:br/>
          Поднимается к тесной светелочке,
          <w:br/>
          Веселей голубка сизокрылого.
          <w:br/>
          Там любимые книги на полочке,
          <w:br/>
          На столе фотография милого.
          <w:br/>
          Ах, уютно в непышной светелочке,—
          <w:br/>
          <w:br/>
          Память милого, книги на полочке.
          <w:br/>
          Вот вошла, открывает окошечко
          <w:br/>
          И поет, соловьем заливается.
          <w:br/>
          На плечо к ней вскарабкалась кошечка
          <w:br/>
          И к веселой хозяйке ласкается.
          <w:br/>
          Ах, весна улыбнулась в окошечко,
          <w:br/>
          Забавляет, мурлыкает кошечка.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2021-11-10T22:08:17+03:00</dcterms:created>
  <dcterms:modified xsi:type="dcterms:W3CDTF">2021-11-10T22:08:17+03:00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