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Подоконье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(С богемского)</em>
          <w:br/>
          <w:br/>
          Ночь придет. Знакомой мне
          <w:br/>
           Обойдя дорожкой,
          <w:br/>
           Запою я в тишине
          <w:br/>
           Под твоим окошком:
          <w:br/>
           «Спи, мой ангел! Добрый сон!
          <w:br/>
           Пусть тебя лелеет он!..
          <w:br/>
           Будь он сладок, как твоя
          <w:br/>
           Золотая младость!
          <w:br/>
           Кто ж приснится?… Если я —
          <w:br/>
           Улыбнись, как радость!
          <w:br/>
           Спи, мой ангел! Добрый сон!
          <w:br/>
           Пусть тебя лелеет он!..»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2022-04-21T20:47:20+03:00</dcterms:created>
  <dcterms:modified xsi:type="dcterms:W3CDTF">2022-04-21T20:47:20+03:00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