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Подонки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Вошли и сели за столом.
          <w:br/>
           Им грош цена, но мы не пьём.
          <w:br/>
           Веселье наше вмиг скосило.
          <w:br/>
           Юнцы, молодчики, шпана,
          <w:br/>
           Тут знают все: им грош цена.
          <w:br/>
           Но все молчат: за ними — сила.
          <w:br/>
          <w:br/>
          Какая сила, в чем она.
          <w:br/>
           Я ж говорю: им грош цена.
          <w:br/>
           Да, видно, жизнь подобна бреду.
          <w:br/>
           Пусть презираем мы таких,
          <w:br/>
           Но всё ж мы думаем о них,
          <w:br/>
           А это тоже — их победа.
          <w:br/>
          <w:br/>
          Они уселись и сидят.
          <w:br/>
           Хоть знают, как на них глядят
          <w:br/>
           Вокруг и всюду все другие.
          <w:br/>
           Их очень много стало вдруг.
          <w:br/>
           Они средь муз и средь наук,
          <w:br/>
           Везде, где бьётся мысль России.
          <w:br/>
          <w:br/>
          Они бездарны, как беда.
          <w:br/>
           Зато уверены всегда,
          <w:br/>
           Несут бездарность, словно Знамя.
          <w:br/>
           У нас в идеях разнобой,
          <w:br/>
           Они ж всегда верны одной
          <w:br/>
           Простой и ясной — править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2022-04-22T11:00:38+03:00</dcterms:created>
  <dcterms:modified xsi:type="dcterms:W3CDTF">2022-04-22T11:00:38+03:00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