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Лафару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Свободу дав тоске моей,
          <w:br/>
          Уединенный, я недавно
          <w:br/>
          О наслажденьях прежних дней
          <w:br/>
          Жалел и плакал своенравно.
          <w:br/>
          "Всё обмануло,- думал я,-
          <w:br/>
          Чем сердце пламенное жило,
          <w:br/>
          Что восхищало, что томило,
          <w:br/>
          Что было цветом бытия!
          <w:br/>
          Наставлен истиной угрюмой,
          <w:br/>
          Отныне с праздною душой
          <w:br/>
          Живых восторгов легкий рой
          <w:br/>
          Я заменю холодной думой
          <w:br/>
          И сердца мертвой тишиной!"
          <w:br/>
          Тогда с улыбкою коварной
          <w:br/>
          Предстал внезапно Купидон.
          <w:br/>
          "О чем вздыхаешь,- молвил он,-
          <w:br/>
          О чем грустишь, неблагодарный?
          <w:br/>
          Забудь печальные мечты:
          <w:br/>
          Я вечно юн и я с тобою!
          <w:br/>
          Воскреснуть сердцем можешь ты;
          <w:br/>
          Не веришь мне? Взгляни на Хлою!"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2021-11-11T04:11:58+03:00</dcterms:created>
  <dcterms:modified xsi:type="dcterms:W3CDTF">2021-11-11T04:11:58+03:00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