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арабскому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Отрок милый, отрок нежный,
          <w:br/>
          Не стыдись, навек ты мой;
          <w:br/>
          Тот же в нас огонь мятежный,
          <w:br/>
          Жизнью мы живем одной.
          <w:br/>
          Не боюся я насмешек:
          <w:br/>
          Мы сдвоились меж собой,
          <w:br/>
          Мы точь в точь двойной орешек
          <w:br/>
          Под единой скорлупой.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2021-11-11T10:49:20+03:00</dcterms:created>
  <dcterms:modified xsi:type="dcterms:W3CDTF">2021-11-11T10:49:20+03:00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