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восточным стихотворцам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Вселенной целой потеряв владенье,
          <w:br/>
          Ты не крушись о том: оно ничто.
          <w:br/>
          Стяжав вселенной целой поклоненье,
          <w:br/>
          Не радуйся ему: оно ничто.
          <w:br/>
          Минутно наслажденье и мученье,
          <w:br/>
          Пройди ты мимо мира: он ничто.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2022-03-19T07:30:43+03:00</dcterms:created>
  <dcterms:modified xsi:type="dcterms:W3CDTF">2022-03-19T07:30:43+03:00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