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Подтекст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моих стихах подвоха не найдёшь.
          <w:br/>
          Подспудно умным и подспудно смелым
          <w:br/>
          Быть не могу. Под правдой прятать ложь,
          <w:br/>
          Под ложью – правду – непосильным делом
          <w:br/>
          Считаю я. Пишу я, что хочу.
          <w:br/>
          О чем хочу, о том и промолчу.
          <w:br/>
          Ну а подтекст, в отличье от подвоха,
          <w:br/>
          Стихам даёт не автор, а эпоха.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2022-03-19T04:04:10+03:00</dcterms:created>
  <dcterms:modified xsi:type="dcterms:W3CDTF">2022-03-19T04:04:10+03:00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