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Подумай, разве в этом дело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Подумай, разве в этом дело,
          <w:br/>
           Что ты судьбы не одолела,
          <w:br/>
           Не воплотилась до конца,
          <w:br/>
           Иль будто и не воплотилась,
          <w:br/>
           Звездой падучею скатилась,
          <w:br/>
           Пропав без вести, без венца?
          <w:br/>
           Не верь, что ты в служеньи щедром
          <w:br/>
           Развеялась, как пыль под ветром.
          <w:br/>
           Не пыль — цветочная пыльца!
          <w:br/>
          <w:br/>
          Не зря, не даром все прошло.
          <w:br/>
           Не зря, не даром ты сгорела,
          <w:br/>
           Коль сердца твоего тепло
          <w:br/>
           Чужую боль превозмогло,
          <w:br/>
           Чужое сердце отогрело.
          <w:br/>
           Вообрази — тебя уж нет,
          <w:br/>
           Как бы и вовсе не бывало,
          <w:br/>
           Но светится твой тайный след
          <w:br/>
           В иных сердцах… Иль это мало —
          <w:br/>
           В живых сердцах оставить свет?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2022-04-23T18:51:09+03:00</dcterms:created>
  <dcterms:modified xsi:type="dcterms:W3CDTF">2022-04-23T18:51:09+03:00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