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"Поет облетающий лес..."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Поет облетающий лес
          <w:br/>
          нам голосом старого барда.
          <w:br/>
          У склона воздушных небес
          <w:br/>
          протянута шкура гепарда.
          <w:br/>
          <w:br/>
          Не веришь, что ясен так день,
          <w:br/>
          что прежнее счастье возможно.
          <w:br/>
          С востока приблизилась тень
          <w:br/>
          тревожно.
          <w:br/>
          <w:br/>
          Венок возложил я, любя,
          <w:br/>
          из роз - и он вспыхнул огнями.
          <w:br/>
          И вот я смотрю на тебя,
          <w:br/>
          смотрю, зачарованный снами.
          <w:br/>
          <w:br/>
          И мнится - я этой мечтой
          <w:br/>
          всю бездну восторга измерю.
          <w:br/>
          Ты скажешь - восторг тот святой...
          <w:br/>
          Не верю!
          <w:br/>
          <w:br/>
          Поет облетающий лес
          <w:br/>
          нам голосом старого барда.
          <w:br/>
          На склоне воздушных небес
          <w:br/>
          сожженная шкура гепарда.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2021-11-10T22:33:11+03:00</dcterms:created>
  <dcterms:modified xsi:type="dcterms:W3CDTF">2021-11-10T22:33:11+03:00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