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Пожелайте мне, ребята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 года, обозначая наши даты,
          <w:br/>
           И пишут летопись бороздками морщин.
          <w:br/>
           Как хорошо, что вы пришли ко мне, ребята,
          <w:br/>
           Мне важно знать, что я на свете не один.
          <w:br/>
          <w:br/>
          Пожелайте мне, ребята,
          <w:br/>
           Быть здоровым и богатым,
          <w:br/>
           Чтоб печали и тревоги обходили стороной.
          <w:br/>
           Наша дружба, наше братство —
          <w:br/>
           Это главное богатство.
          <w:br/>
           Я хочу, чтоб долго-долго были рядом вы со мной.
          <w:br/>
          <w:br/>
          Уже давно расстался с нами возраст юный,
          <w:br/>
           И кое-где засеребрились зеркала.
          <w:br/>
           Ещё никто такого средства не придумал,
          <w:br/>
           Чтоб бесконечной наша молодость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2022-04-23T05:10:02+03:00</dcterms:created>
  <dcterms:modified xsi:type="dcterms:W3CDTF">2022-04-23T05:10:02+03:00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