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Позвольте, значит, доложить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Позвольте, значит, доложить,
          <w:br/>
          господин генерал:
          <w:br/>
          Тот, кто должен был нас кормить, —
          <w:br/>
          сукин сын, чёрт побрал!
          <w:br/>
          <w:br/>
          Потери наши велики,
          <w:br/>
          господин генерал,
          <w:br/>
          Казармы наши далеки,
          <w:br/>
          господин генерал.
          <w:br/>
          <w:br/>
          Солдаты — мамины сынки,
          <w:br/>
          их на штурм не поднять.
          <w:br/>
          Так что, выходит, не с руки —
          <w:br/>
          отступать-наступать.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2022-03-18T08:25:08+03:00</dcterms:created>
  <dcterms:modified xsi:type="dcterms:W3CDTF">2022-03-18T08:25:08+03:00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