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"Пойду в скуфье смиренным иноком..."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Пойду в скуфье смиренным иноком
          <w:br/>
          Иль белобрысым босяком
          <w:br/>
          Туда, где льется по равнинам
          <w:br/>
          Березовое молоко.
          <w:br/>
          <w:br/>
          Хочу концы земли измерить,
          <w:br/>
          Доверясь призрачной звезде,
          <w:br/>
          И в счастье ближнего поверить
          <w:br/>
          В звенящей рожью борозде.
          <w:br/>
          <w:br/>
          Рассвет рукой прохлады росной
          <w:br/>
          Сшибает яблоки зари.
          <w:br/>
          Сгребая сено на покосах,
          <w:br/>
          Поют мне песни косари.
          <w:br/>
          <w:br/>
          Глядя за кольца лычных прясел,
          <w:br/>
          Я говорю с самим собой:
          <w:br/>
          Счастлив, кто жизнь свою украсил
          <w:br/>
          Бродяжной палкой и сумой.
          <w:br/>
          <w:br/>
          Счастлив, кто в радости убогой,
          <w:br/>
          Живя без друга и врага,
          <w:br/>
          Пройдет проселочной дорогой,
          <w:br/>
          Молясь на копны и стога.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2021-11-11T11:51:38+03:00</dcterms:created>
  <dcterms:modified xsi:type="dcterms:W3CDTF">2021-11-11T11:51:38+03:00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