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 Бога потому,
          <w:br/>
          Что никогда Его не видел.
          <w:br/>
          А тот, кто видел, смерть тому:
          <w:br/>
          Он жизнь свою возненавидел.
          <w:br/>
          Мы знаем много — оттого
          <w:br/>
          Мы больше ни во что не верим.
          <w:br/>
          И верим в Бога своего,
          <w:br/>
          Пока Его мы не измерим!..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2022-03-22T12:59:12+03:00</dcterms:created>
  <dcterms:modified xsi:type="dcterms:W3CDTF">2022-03-22T12:59:12+03:00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