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седыми сплошь виски не станут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седыми сплошь виски не станут,
          <w:br/>
           Покуда не возьмут свое года,
          <w:br/>
           Я беззащитен всякий раз, когда
          <w:br/>
           Я вижу лук Любви, что вновь натянут.
          <w:br/>
          <w:br/>
          Но вряд ли беды новые нагрянут —
          <w:br/>
           Страшнее, чем привычная беда:
          <w:br/>
           Царапины не причинят вреда,
          <w:br/>
           А сердце больше стрелы не достанут.
          <w:br/>
          <w:br/>
          Уже и слезы не бегут из глаз,
          <w:br/>
           Хоть им туда, как прежде, ведом путь,
          <w:br/>
           И пренебречь они вольны запретом;
          <w:br/>
          <w:br/>
          Жестокий луч еще согреет грудь,
          <w:br/>
           Но не воспламенит, и сон подчас
          <w:br/>
           Лишь потревожит, не прервав при этом.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2022-04-21T13:01:11+03:00</dcterms:created>
  <dcterms:modified xsi:type="dcterms:W3CDTF">2022-04-21T13:01:11+03:00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