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"Пока супруг тебя, красавицу младую..."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супруг тебя, красавицу младую,
          <w:br/>
          Между шести других еще не заключил, —
          <w:br/>
          Ходи к источнику могил
          <w:br/>
          И черпай воду ключевую,
          <w:br/>
          И думай, милая моя:
          <w:br/>
          Как невозвратная струя
          <w:br/>
          Блестит, бежит и исчезает —
          <w:br/>
          Так жизни время убегает,
          <w:br/>
          В гареме так исчезну 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2021-11-11T10:49:38+03:00</dcterms:created>
  <dcterms:modified xsi:type="dcterms:W3CDTF">2021-11-11T10:49:38+03:00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