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Поклоннику знати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него — герцогиня знакомая,
          <w:br/>
           Пообедал он с графом на днях.
          <w:br/>
          <w:br/>
          Но осталось собой насекомое,
          <w:br/>
           Побывав в королевских кудрях.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2022-04-21T22:08:01+03:00</dcterms:created>
  <dcterms:modified xsi:type="dcterms:W3CDTF">2022-04-21T22:08:01+03:00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