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Поклоняются многие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Поклоняются многие мне
          <w:br/>
          В часы вечерние,
          <w:br/>
          Но молитвы к бледной луне
          <w:br/>
          Еще размернее!
          <w:br/>
          Женщины, лаская меня,
          <w:br/>
          Трепетали от счастия,
          <w:br/>
          Но искали они — знаю я —
          <w:br/>
          И сладострастия.
          <w:br/>
          Фимиам, делимый с другим,
          <w:br/>
          Дышит обидою.
          <w:br/>
          О сумрак! о волны! о дым!
          <w:br/>
          Вам завидую.
          <w:br/>
          Уступить даже проклятья и смех
          <w:br/>
          Нарушение цельности.
          <w:br/>
          Я хочу быть единым для всех
          <w:br/>
          В беспредельности.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2022-03-20T04:55:39+03:00</dcterms:created>
  <dcterms:modified xsi:type="dcterms:W3CDTF">2022-03-20T04:55:39+03:00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