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спора. Буду мудрым.
          <w:br/>
          Склонюсь покорно головой
          <w:br/>
          Пред тем ребенком златокудрым,
          <w:br/>
          Что люди назвали Судьбой.
          <w:br/>
          Пусть он моей играет долей,
          <w:br/>
          Как пестрым, маленьким мячом.
          <w:br/>
          Взлетая, буду видеть поле,
          <w:br/>
          Упав, к земле прильну лицом.
          <w:br/>
          Есть радость в блещущем просторе
          <w:br/>
          И в нежной свежести росы,
          <w:br/>
          Люблю восторг, и славлю горе,
          <w:br/>
          Чту все виденья, все часы.
          <w:br/>
          Хочу всего: стихам певучим
          <w:br/>
          Томленья чувства передать;
          <w:br/>
          Над пропастью, по горным кручам,
          <w:br/>
          Закрыв глаза, идти опять;
          <w:br/>
          Хочу: в твоем спокойном взоре
          <w:br/>
          Увидеть искры новых слез;
          <w:br/>
          Хочу, чтоб ввысь, где сладко горе,
          <w:br/>
          Двоих — один порыв вознес!
          <w:br/>
          Но буду мудр. Не надо спора.
          <w:br/>
          Бесцелен ропот, тщетен плач.
          <w:br/>
          Пусть вверх и вниз, легко и скоро,
          <w:br/>
          Мелькает жизнь, как пестрый мяч!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2022-03-19T09:36:57+03:00</dcterms:created>
  <dcterms:modified xsi:type="dcterms:W3CDTF">2022-03-19T09:36:57+03:00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