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"Покраснели и гаснут ступени..."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Покраснели и гаснут ступени.
          <w:br/>
          Ты сказала сама: «Приду».
          <w:br/>
          <w:br/>
          У входа в сумрак молений
          <w:br/>
          Я открыл мое сердце. — Жду -
          <w:br/>
          <w:br/>
          Что скажу я тебе — не знаю.
          <w:br/>
          Может быть, от счастья умру.
          <w:br/>
          Но, огнем вечерним сгорая,
          <w:br/>
          Привлеку и тебя к костру.
          <w:br/>
          <w:br/>
          Расцветает красное пламя.
          <w:br/>
          Неожиданно сны сбылись.
          <w:br/>
          Ты идешь. Над храмом, над нами -
          <w:br/>
          Беззакатная глубь и высь.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2021-11-11T14:02:34+03:00</dcterms:created>
  <dcterms:modified xsi:type="dcterms:W3CDTF">2021-11-11T14:02:34+03:00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