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Полдень. Баба белит хату.
          <w:br/>
           Щеки, руки, грудь, спина —
          <w:br/>
           Перемазаны в белилах,
          <w:br/>
           Точно вся из полотна.
          <w:br/>
          <w:br/>
          Но сквозь мел сияют очи,
          <w:br/>
           Зубы блещут белизной,
          <w:br/>
           Песня льется, труд спорится
          <w:br/>
           Под умелою рукой.
          <w:br/>
          <w:br/>
          Урожай! Оно и видно:
          <w:br/>
           Подле бабы, близ угла,
          <w:br/>
           Смотрят детки из корзины,
          <w:br/>
           Будто птички из дупла.
          <w:br/>
          <w:br/>
          И малиновая свекла
          <w:br/>
           Вдоль здоровых детских щёк,
          <w:br/>
           С молодым румянцем споря,
          <w:br/>
           Распустила яркий сок.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2022-04-24T02:53:03+03:00</dcterms:created>
  <dcterms:modified xsi:type="dcterms:W3CDTF">2022-04-24T02:53:03+03:00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