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Травою жесткою, пахучей и седой
          <w:br/>
           Порос бесплодный скат извилистой долины.
          <w:br/>
           Белеет молочай. Пласты размытой глины
          <w:br/>
           Искрятся грифелем, и сланцем, и слюдой.
          <w:br/>
          <w:br/>
          По стенам шифера, источенным водой,
          <w:br/>
           Побеги каперсов; иссохший ствол маслины;
          <w:br/>
           А выше за холмом лиловые вершины
          <w:br/>
           Подъемлет Карадаг зубчатою стеной.
          <w:br/>
          <w:br/>
          И этот тусклый зной, и горы в дымке мутной,
          <w:br/>
           И запах душных трав, и камней отблеск ртутный,
          <w:br/>
           И злобный крик цикад, и клекот хищных птиц —
          <w:br/>
          <w:br/>
          Мутят сознание. И зной дрожит от крика…
          <w:br/>
           И там — во впадинах зияющих глазниц
          <w:br/>
           Огромный взгляд растоптанного Лика.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2022-04-22T14:57:03+03:00</dcterms:created>
  <dcterms:modified xsi:type="dcterms:W3CDTF">2022-04-22T14:57:03+03:00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