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Полковая кухня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дороге, громыхая,
          <w:br/>
          Едет кухня полковая.
          <w:br/>
          Повар в белом колпаке,
          <w:br/>
          С поварешкою в руке.
          <w:br/>
          <w:br/>
          Он везет обед шикарный —
          <w:br/>
          Суп с трубою самоварной.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2022-03-21T14:34:04+03:00</dcterms:created>
  <dcterms:modified xsi:type="dcterms:W3CDTF">2022-03-21T14:34:04+03:00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