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Полночный час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Полночный час. Ведовски-страшный час.
          <w:br/>
          День схоронен. И вновь родится сложность.
          <w:br/>
          Разъять восторг и пытку — невозможность.
          <w:br/>
          Из вышних бездн глядит бездонность глаз.
          <w:br/>
          Как жутко мне. Вот глуше все и тише.
          <w:br/>
          И веянье я слышу в тишине.
          <w:br/>
          Так бархатно. Как будто льнет ко мне
          <w:br/>
          Беззвучное крыло летучей мыши.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2022-03-25T10:07:02+03:00</dcterms:created>
  <dcterms:modified xsi:type="dcterms:W3CDTF">2022-03-25T10:07:02+03:00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