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Полночь и 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Полночь и свет знают свой час.
          <w:br/>
          Полночь и свет радуют нас.
          <w:br/>
          В сердце моем — призрачный свет.
          <w:br/>
          В сердце моем — полночи нет.
          <w:br/>
          Ветер и гром знают свой путь.
          <w:br/>
          К лону земли смеют прильнуть.
          <w:br/>
          В сердце моем буря мертва.
          <w:br/>
          В сердце моем гаснут слова.
          <w:br/>
          Вечно ли я буду рабом?
          <w:br/>
          Мчитесь ко мне, буря и гром!
          <w:br/>
          Сердце мое, гибни в огне!
          <w:br/>
          Полночь и свет, будьте во мне!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2022-03-25T09:06:41+03:00</dcterms:created>
  <dcterms:modified xsi:type="dcterms:W3CDTF">2022-03-25T09:06:41+03:00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