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Половцова-Емцова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 вечер, весь свинцовый,
          <w:br/>
          В лучах закатного огня,
          <w:br/>
          И пальцы грезящей Емцовой,
          <w:br/>
          Учившей Скрябину меня.
          <w:br/>
          Играла долго пианистка,
          <w:br/>
          И за этюдом плыл этюд.
          <w:br/>
          А я склонился низко-низко,
          <w:br/>
          И вне себя, и вне минут.
          <w:br/>
          Так властно душу разубрала
          <w:br/>
          Неизъяснимая печаль…
          <w:br/>
          А после Вагнера играла
          <w:br/>
          И пели пальцы, пел рояль.
          <w:br/>
          Да, пело сердце, пели пальцы
          <w:br/>
          Ее, умеющие петь.
          <w:br/>
          И грезы, вечные скитальцы,
          <w:br/>
          Хотели, мнилось, умереть.
          <w:br/>
          Деревня тихо засыпала.
          <w:br/>
          Всходило солнце из волны.
          <w:br/>
          Мне в душу глубоко запала
          <w:br/>
          Игра в ночь белую весны.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2022-03-22T11:27:36+03:00</dcterms:created>
  <dcterms:modified xsi:type="dcterms:W3CDTF">2022-03-22T11:27:36+03:00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