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Желаю от души, Полонский, мой Учитель,
          <w:br/>
           Чтоб радость тихая вошла в твою обитель,
          <w:br/>
           И сына Фебова, Асклепия, молю,
          <w:br/>
           Да немощь исцелит докучную твою.
          <w:br/>
           Еще тому легка докучных лет обуза,
          <w:br/>
           С кем разделяет путь пленительная Муза —
          <w:br/>
           Бессмертно юная, и трижды счастлив тот,
          <w:br/>
           Кто гимн свой до конца восторженно поет…
          <w:br/>
           Чреду златых годов без горя и тревоги
          <w:br/>
           Пошлите Якову Петровичу, о боги!..
          <w:br/>
           Я верю, из друзей поэта ни один
          <w:br/>
           Не позабудет дня священных именин!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2022-04-23T12:13:25+03:00</dcterms:created>
  <dcterms:modified xsi:type="dcterms:W3CDTF">2022-04-23T12:13:25+03:00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