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Полуночная жизнь расцвела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Полуночная жизнь расцвела.
          <w:br/>
          На столе заалели цветы.
          <w:br/>
          Я ль виновник твоей красоты,
          <w:br/>
          Иль собою ты так весела?
          <w:br/>
          В озарении бледных огней
          <w:br/>
          Полуночная жизнь расцвела.
          <w:br/>
          Для меня ль ты опять ожила,
          <w:br/>
          Или я — только данник ночей?
          <w:br/>
          Я ль тебя из темницы исторг
          <w:br/>
          В озарение бледных огней?
          <w:br/>
          Иль томленья томительных дней —
          <w:br/>
          Только дань за недолгий восторг?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2022-03-20T05:03:22+03:00</dcterms:created>
  <dcterms:modified xsi:type="dcterms:W3CDTF">2022-03-20T05:03:22+03:00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