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Полусонет (Твои горячие кораллы)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горячие кораллы
          <w:br/>
          Коснулись бледного чела,
          <w:br/>
          Как сладострастная пчела, —
          <w:br/>
          И вот в душе звучат хораллы.
          <w:br/>
          Моя тоска меня карала,
          <w:br/>
          И я не пел, и петь не мог.
          <w:br/>
          Но ты сняла с души забрало
          <w:br/>
          И с песни рыцарской — замок.
          <w:br/>
          Без жизни жизнь и сон без сна
          <w:br/>
          Теперь окончены. Весна
          <w:br/>
          Моей любви поет и трелит…
          <w:br/>
          Спеши вдыхать весны цветок,
          <w:br/>
          Спеши! И радости поток
          <w:br/>
          Нас захлестнет, но не разделит!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2022-03-22T09:56:26+03:00</dcterms:created>
  <dcterms:modified xsi:type="dcterms:W3CDTF">2022-03-22T09:56:26+03:00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