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Полустанок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Седой военный входит подбоченясь
          <w:br/>
           В штабной вагон, исписанный мелком.
          <w:br/>
           Рыжебородый тощий ополченец
          <w:br/>
           По слякоти шагает босиком.
          <w:br/>
          <w:br/>
          Мешком висит шинель на нем, сутулом,
          <w:br/>
           Блестит звезда на шапке меховой.
          <w:br/>
           Глухим зловещим непрерывным гулом
          <w:br/>
           Гремят орудья где-то под Москвой.
          <w:br/>
          <w:br/>
          Проходит поезд. На платформах — танки.
          <w:br/>
           С их башен листья блеклые висят.
          <w:br/>
           Четвертый день на тихом полустанке
          <w:br/>
           По новобранцам бабы голосят.
          <w:br/>
          <w:br/>
          Своих болезных, кровных, богом данных
          <w:br/>
           Им провожать на запад и восток…
          <w:br/>
           А беженцы сидят на чемоданах,
          <w:br/>
           Ребят качают, носят кипяток.
          <w:br/>
          <w:br/>
          Куда они? В Самару — ждать победу?
          <w:br/>
           Иль умирать?.. Какой ни дай ответ, —
          <w:br/>
           Мне все равно: я никуда не еду.
          <w:br/>
           Чего искать? Второй России нет!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2022-04-22T15:12:51+03:00</dcterms:created>
  <dcterms:modified xsi:type="dcterms:W3CDTF">2022-04-22T15:12:51+03:00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